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F17" w:rsidRDefault="00397F17" w:rsidP="00397F17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5785" cy="626110"/>
            <wp:effectExtent l="0" t="0" r="571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F17" w:rsidRDefault="00397F17" w:rsidP="00397F1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397F17" w:rsidRDefault="00397F17" w:rsidP="00397F1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397F17" w:rsidRDefault="00397F17" w:rsidP="00397F1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397F17" w:rsidRDefault="00397F17" w:rsidP="00397F1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954D79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954D79" w:rsidRPr="00954D79">
        <w:rPr>
          <w:rFonts w:ascii="Century" w:eastAsia="Calibri" w:hAnsi="Century" w:cs="Times New Roman"/>
          <w:b/>
          <w:sz w:val="32"/>
          <w:szCs w:val="32"/>
          <w:lang w:eastAsia="ru-RU"/>
        </w:rPr>
        <w:t>4</w:t>
      </w:r>
      <w:r w:rsidR="006E7B3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AD6A4D" w:rsidRDefault="00AD6A4D" w:rsidP="00397F1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397F17" w:rsidRPr="00AD6A4D" w:rsidRDefault="00397F17" w:rsidP="00397F17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ru-RU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bookmarkStart w:id="2" w:name="_GoBack"/>
      <w:bookmarkEnd w:id="2"/>
      <w:r w:rsidR="006E7B3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527577">
        <w:rPr>
          <w:rFonts w:ascii="Century" w:hAnsi="Century"/>
          <w:bCs/>
          <w:sz w:val="32"/>
          <w:szCs w:val="32"/>
        </w:rPr>
        <w:t>22/24</w:t>
      </w:r>
      <w:r w:rsidR="00527577" w:rsidRPr="00A87819">
        <w:rPr>
          <w:rFonts w:ascii="Century" w:hAnsi="Century"/>
          <w:bCs/>
          <w:sz w:val="32"/>
          <w:szCs w:val="32"/>
        </w:rPr>
        <w:t>-</w:t>
      </w:r>
      <w:r w:rsidR="00012744">
        <w:rPr>
          <w:rFonts w:ascii="Century" w:hAnsi="Century"/>
          <w:bCs/>
          <w:sz w:val="32"/>
          <w:szCs w:val="32"/>
          <w:lang w:val="ru-RU"/>
        </w:rPr>
        <w:t>5</w:t>
      </w:r>
      <w:r w:rsidR="00527577" w:rsidRPr="00527577">
        <w:rPr>
          <w:rFonts w:ascii="Century" w:hAnsi="Century"/>
          <w:bCs/>
          <w:sz w:val="32"/>
          <w:szCs w:val="32"/>
          <w:lang w:val="ru-RU"/>
        </w:rPr>
        <w:t>10</w:t>
      </w:r>
      <w:r w:rsidR="00527577" w:rsidRPr="00AD6A4D">
        <w:rPr>
          <w:rFonts w:ascii="Century" w:hAnsi="Century"/>
          <w:bCs/>
          <w:sz w:val="32"/>
          <w:szCs w:val="32"/>
          <w:lang w:val="ru-RU"/>
        </w:rPr>
        <w:t>8</w:t>
      </w:r>
    </w:p>
    <w:p w:rsidR="00397F17" w:rsidRDefault="00397F17" w:rsidP="00397F17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397F17" w:rsidRDefault="00954D79" w:rsidP="00397F17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 xml:space="preserve">29 </w:t>
      </w:r>
      <w:r w:rsidR="00397F17">
        <w:rPr>
          <w:rFonts w:ascii="Century" w:eastAsia="Calibri" w:hAnsi="Century" w:cs="Times New Roman"/>
          <w:sz w:val="28"/>
          <w:szCs w:val="28"/>
          <w:lang w:eastAsia="ru-RU"/>
        </w:rPr>
        <w:t>вересня 2022 року</w:t>
      </w:r>
      <w:r w:rsidR="00397F1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7F1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7F1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7F1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7F1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7F1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7F17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м. Городок</w:t>
      </w:r>
    </w:p>
    <w:bookmarkEnd w:id="1"/>
    <w:bookmarkEnd w:id="3"/>
    <w:p w:rsidR="00397F17" w:rsidRDefault="00397F17" w:rsidP="00397F17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397F17" w:rsidRDefault="00397F17" w:rsidP="00397F17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397F17" w:rsidRDefault="00397F17" w:rsidP="00397F1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Про надання дозволу ФОП Гірковій М.П. на передачу в суборенду земельної ділянки</w:t>
      </w:r>
    </w:p>
    <w:p w:rsidR="00397F17" w:rsidRDefault="00397F17" w:rsidP="00397F1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397F17" w:rsidRPr="00397F17" w:rsidRDefault="00397F17" w:rsidP="00397F1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</w:p>
    <w:p w:rsidR="00397F17" w:rsidRPr="00397F17" w:rsidRDefault="00397F17" w:rsidP="00397F17">
      <w:pPr>
        <w:spacing w:after="0" w:line="240" w:lineRule="auto"/>
        <w:ind w:right="27" w:firstLine="708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>Розглянувши клопотання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ФОП Гіркової М.П. від 21.09.2022 </w:t>
      </w:r>
      <w:r w:rsidR="00147D6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року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№</w:t>
      </w:r>
      <w:r w:rsidR="00147D6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21 про надання дозволу на передачу в суборенду земельної ділянки, </w:t>
      </w: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>керуючись ст. 8 Закону України «Про оренду землі», ст.</w:t>
      </w:r>
      <w:r w:rsidR="00147D6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ст. 12, 96, 141 </w:t>
      </w: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>Земельного кодексу України,</w:t>
      </w:r>
      <w:r w:rsidR="00147D6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>п.</w:t>
      </w:r>
      <w:r w:rsidR="00147D6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>п.</w:t>
      </w:r>
      <w:r w:rsidR="00147D6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>34) п.</w:t>
      </w:r>
      <w:r w:rsidR="00147D6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>1.</w:t>
      </w:r>
      <w:r w:rsidR="00147D6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>ст.</w:t>
      </w:r>
      <w:r w:rsidR="00147D6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26. Закону України «Про місцеве самоврядування в Україні», враховуючи позитивний висновок постійної комісії </w:t>
      </w:r>
      <w:r w:rsidR="00954D79">
        <w:rPr>
          <w:rFonts w:ascii="Century" w:eastAsia="Times New Roman" w:hAnsi="Century" w:cs="Times New Roman"/>
          <w:iCs/>
          <w:sz w:val="28"/>
          <w:szCs w:val="28"/>
          <w:lang w:eastAsia="ru-RU"/>
        </w:rPr>
        <w:t>з питань</w:t>
      </w: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земельних ресурсів, АПК, містобудування, охорони довкілля, міська рада</w:t>
      </w:r>
    </w:p>
    <w:p w:rsidR="00397F17" w:rsidRDefault="00397F17" w:rsidP="00397F17">
      <w:pPr>
        <w:spacing w:after="0" w:line="240" w:lineRule="auto"/>
        <w:ind w:right="27" w:firstLine="708"/>
        <w:jc w:val="center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</w:p>
    <w:p w:rsidR="00397F17" w:rsidRPr="00147D6C" w:rsidRDefault="00397F17" w:rsidP="00397F17">
      <w:pPr>
        <w:spacing w:after="0" w:line="240" w:lineRule="auto"/>
        <w:ind w:right="27" w:firstLine="708"/>
        <w:jc w:val="center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147D6C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В И Р І Ш И Л А:</w:t>
      </w:r>
    </w:p>
    <w:p w:rsidR="00397F17" w:rsidRPr="00147D6C" w:rsidRDefault="00397F17" w:rsidP="00397F1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53209C" w:rsidRDefault="00397F17" w:rsidP="00397F1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1.</w:t>
      </w:r>
      <w:r w:rsid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Надати дозвіл ФОП Гірковій Марії Петрівні (</w:t>
      </w:r>
      <w:proofErr w:type="spellStart"/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інд</w:t>
      </w:r>
      <w:proofErr w:type="spellEnd"/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.</w:t>
      </w:r>
      <w:r w:rsidR="00AD6A4D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код 1983012620) </w:t>
      </w:r>
      <w:r w:rsidRPr="00397F17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на передачу в суборенду земельної ділянки площею </w:t>
      </w:r>
      <w:r w:rsid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1,0882 га (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кадастрови</w:t>
      </w:r>
      <w:r w:rsid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й номер </w:t>
      </w:r>
      <w:r w:rsidR="0053209C"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4620910100:17:000:0008</w:t>
      </w:r>
      <w:r w:rsid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; цільове призначення: </w:t>
      </w:r>
      <w:r w:rsidR="0053209C"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03.15 Для будівництва та обслуговування інших</w:t>
      </w:r>
      <w:r w:rsid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будівель громадської забудови), що</w:t>
      </w:r>
      <w:r w:rsidR="0053209C"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розташована по вул.</w:t>
      </w:r>
      <w:r w:rsidR="00AD6A4D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="0053209C"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Львівська, 659 «А» в м. Городок на території Городоцької міської ради Львівського </w:t>
      </w:r>
      <w:r w:rsid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району Львівської області, та </w:t>
      </w:r>
      <w:r w:rsidR="0053209C"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перебуває в оренді ФОП Гіркової Марії Петрівни (дата державної реєстрації права (в державному реєстрі прав) 25.05.2009; номер запису про право (в дер</w:t>
      </w:r>
      <w:r w:rsid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жавному реєстрі прав) 42867946).</w:t>
      </w:r>
    </w:p>
    <w:p w:rsidR="00147D6C" w:rsidRDefault="00147D6C" w:rsidP="00397F1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</w:p>
    <w:p w:rsidR="0053209C" w:rsidRPr="0053209C" w:rsidRDefault="0053209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2.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При укладанні договору суборенди земельної ділянки визначити наступне:</w:t>
      </w:r>
    </w:p>
    <w:p w:rsidR="0053209C" w:rsidRPr="0053209C" w:rsidRDefault="0053209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2.1.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Розмір плати за суборенду земельної ділянки не повинен перевищувати ставки визначеної у відповідному договорі оренди земельної ділянки.</w:t>
      </w:r>
    </w:p>
    <w:p w:rsidR="0053209C" w:rsidRPr="0053209C" w:rsidRDefault="0053209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lastRenderedPageBreak/>
        <w:t>2.2.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Строк суборенди земельної ділянки не може перевищувати строку, визначеного договором оренди землі.</w:t>
      </w:r>
    </w:p>
    <w:p w:rsidR="0053209C" w:rsidRDefault="0053209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2.3.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У разі припинення договору оренди чинність договору суборенди припиняється.</w:t>
      </w:r>
    </w:p>
    <w:p w:rsidR="00147D6C" w:rsidRPr="0053209C" w:rsidRDefault="00147D6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</w:p>
    <w:p w:rsidR="0053209C" w:rsidRPr="0053209C" w:rsidRDefault="0053209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3.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  <w:t xml:space="preserve">Зобов’язати землекористувачів: </w:t>
      </w:r>
    </w:p>
    <w:p w:rsidR="0053209C" w:rsidRPr="0053209C" w:rsidRDefault="0053209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3.1.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Укласти договір суборенди земельної ділянки.</w:t>
      </w:r>
    </w:p>
    <w:p w:rsidR="0053209C" w:rsidRPr="0053209C" w:rsidRDefault="0053209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3.2.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Здійснити державну реєстрацію права суборенди на земельну ділянку у відповідності до вимог чинного законодавства.</w:t>
      </w:r>
    </w:p>
    <w:p w:rsidR="0053209C" w:rsidRDefault="0053209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3.3.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Забезпечити використання земельної ділянки за цільовим призначенням з дотриманням вимог природоохоронного законодавства, дотримуватись обов’язків встановлених ст. 96 Земельного кодексу України, Закону України «Про благоустрій».</w:t>
      </w:r>
    </w:p>
    <w:p w:rsidR="00147D6C" w:rsidRDefault="00147D6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</w:p>
    <w:p w:rsidR="0053209C" w:rsidRPr="0053209C" w:rsidRDefault="0053209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4.</w:t>
      </w: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  <w:t>Контроль за виконанням цього рішення покласти на заступника міського голови І.</w:t>
      </w:r>
      <w:proofErr w:type="spellStart"/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Тирпак</w:t>
      </w:r>
      <w:proofErr w:type="spellEnd"/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та постійну комісію </w:t>
      </w:r>
      <w:r w:rsidR="00954D79">
        <w:rPr>
          <w:rFonts w:ascii="Century" w:eastAsia="Times New Roman" w:hAnsi="Century" w:cs="Times New Roman"/>
          <w:iCs/>
          <w:sz w:val="28"/>
          <w:szCs w:val="28"/>
          <w:lang w:eastAsia="ru-RU"/>
        </w:rPr>
        <w:t>з питань</w:t>
      </w:r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земельних ресурсів, АПК, містобудування, охорони довкілля (Н.</w:t>
      </w:r>
      <w:proofErr w:type="spellStart"/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Кульчицький</w:t>
      </w:r>
      <w:proofErr w:type="spellEnd"/>
      <w:r w:rsidRPr="0053209C">
        <w:rPr>
          <w:rFonts w:ascii="Century" w:eastAsia="Times New Roman" w:hAnsi="Century" w:cs="Times New Roman"/>
          <w:iCs/>
          <w:sz w:val="28"/>
          <w:szCs w:val="28"/>
          <w:lang w:eastAsia="ru-RU"/>
        </w:rPr>
        <w:t>).</w:t>
      </w:r>
    </w:p>
    <w:p w:rsidR="0053209C" w:rsidRPr="0053209C" w:rsidRDefault="0053209C" w:rsidP="005320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</w:p>
    <w:p w:rsidR="00397F17" w:rsidRDefault="00397F17" w:rsidP="00397F1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397F17" w:rsidRDefault="00397F17" w:rsidP="00397F17">
      <w:pPr>
        <w:spacing w:line="240" w:lineRule="auto"/>
        <w:jc w:val="both"/>
      </w:pPr>
      <w:r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397F17" w:rsidRDefault="00397F17" w:rsidP="00397F17"/>
    <w:p w:rsidR="00147585" w:rsidRDefault="00147585"/>
    <w:sectPr w:rsidR="00147585" w:rsidSect="007D5D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7585"/>
    <w:rsid w:val="00012744"/>
    <w:rsid w:val="00147585"/>
    <w:rsid w:val="00147D6C"/>
    <w:rsid w:val="00397F17"/>
    <w:rsid w:val="003B1452"/>
    <w:rsid w:val="00527577"/>
    <w:rsid w:val="0053209C"/>
    <w:rsid w:val="006E7B31"/>
    <w:rsid w:val="007D5D05"/>
    <w:rsid w:val="00954D79"/>
    <w:rsid w:val="009E24A0"/>
    <w:rsid w:val="00AD6A4D"/>
    <w:rsid w:val="00B0450F"/>
    <w:rsid w:val="00B611CA"/>
    <w:rsid w:val="00F0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1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B3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47D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1524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cp:lastPrinted>2008-12-31T22:43:00Z</cp:lastPrinted>
  <dcterms:created xsi:type="dcterms:W3CDTF">2022-09-22T11:30:00Z</dcterms:created>
  <dcterms:modified xsi:type="dcterms:W3CDTF">2008-12-31T22:45:00Z</dcterms:modified>
</cp:coreProperties>
</file>